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D8" w:rsidRPr="00B76DC4" w:rsidRDefault="00A900E5" w:rsidP="003971F1">
      <w:pPr>
        <w:spacing w:after="0"/>
        <w:jc w:val="center"/>
        <w:rPr>
          <w:rFonts w:cstheme="minorHAnsi"/>
          <w:b/>
          <w:color w:val="000000" w:themeColor="text1"/>
          <w:sz w:val="36"/>
          <w:szCs w:val="24"/>
        </w:rPr>
      </w:pPr>
      <w:r w:rsidRPr="00B76DC4">
        <w:rPr>
          <w:rFonts w:cstheme="minorHAnsi"/>
          <w:b/>
          <w:color w:val="000000" w:themeColor="text1"/>
          <w:sz w:val="36"/>
          <w:szCs w:val="24"/>
        </w:rPr>
        <w:t xml:space="preserve"> </w:t>
      </w:r>
      <w:r w:rsidR="002051D8" w:rsidRPr="00B76DC4">
        <w:rPr>
          <w:rFonts w:cstheme="minorHAnsi"/>
          <w:b/>
          <w:color w:val="000000" w:themeColor="text1"/>
          <w:sz w:val="36"/>
          <w:szCs w:val="24"/>
        </w:rPr>
        <w:t xml:space="preserve">ETM </w:t>
      </w:r>
      <w:r w:rsidR="00215F2E">
        <w:rPr>
          <w:rFonts w:cstheme="minorHAnsi"/>
          <w:b/>
          <w:color w:val="000000" w:themeColor="text1"/>
          <w:sz w:val="36"/>
          <w:szCs w:val="24"/>
        </w:rPr>
        <w:t>515</w:t>
      </w:r>
      <w:r w:rsidR="002051D8" w:rsidRPr="00B76DC4">
        <w:rPr>
          <w:rFonts w:cstheme="minorHAnsi"/>
          <w:b/>
          <w:color w:val="000000" w:themeColor="text1"/>
          <w:sz w:val="36"/>
          <w:szCs w:val="24"/>
        </w:rPr>
        <w:t xml:space="preserve"> </w:t>
      </w:r>
    </w:p>
    <w:p w:rsidR="00411E2C" w:rsidRPr="00B76DC4" w:rsidRDefault="00215F2E" w:rsidP="003971F1">
      <w:pPr>
        <w:spacing w:after="0"/>
        <w:jc w:val="center"/>
        <w:rPr>
          <w:rFonts w:cstheme="minorHAnsi"/>
          <w:b/>
          <w:color w:val="000000" w:themeColor="text1"/>
          <w:sz w:val="36"/>
          <w:szCs w:val="24"/>
        </w:rPr>
      </w:pPr>
      <w:r>
        <w:rPr>
          <w:rFonts w:cstheme="minorHAnsi"/>
          <w:b/>
          <w:color w:val="000000" w:themeColor="text1"/>
          <w:sz w:val="36"/>
          <w:szCs w:val="24"/>
        </w:rPr>
        <w:t>Fossil Fuel Technologies</w:t>
      </w:r>
    </w:p>
    <w:p w:rsidR="00411E2C" w:rsidRPr="00B37563" w:rsidRDefault="00411E2C" w:rsidP="003971F1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:rsidR="004D4566" w:rsidRPr="00B37563" w:rsidRDefault="00152BF5" w:rsidP="003971F1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Fall 202</w:t>
      </w:r>
      <w:r w:rsidR="00E51C8B">
        <w:rPr>
          <w:rFonts w:cstheme="minorHAnsi"/>
          <w:b/>
          <w:sz w:val="28"/>
          <w:szCs w:val="24"/>
        </w:rPr>
        <w:t>1</w:t>
      </w:r>
      <w:r>
        <w:rPr>
          <w:rFonts w:cstheme="minorHAnsi"/>
          <w:b/>
          <w:sz w:val="28"/>
          <w:szCs w:val="24"/>
        </w:rPr>
        <w:t>-202</w:t>
      </w:r>
      <w:r w:rsidR="00E51C8B">
        <w:rPr>
          <w:rFonts w:cstheme="minorHAnsi"/>
          <w:b/>
          <w:sz w:val="28"/>
          <w:szCs w:val="24"/>
        </w:rPr>
        <w:t>2</w:t>
      </w:r>
    </w:p>
    <w:p w:rsidR="004D4566" w:rsidRDefault="00152BF5" w:rsidP="003971F1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Course Syllabus</w:t>
      </w:r>
    </w:p>
    <w:p w:rsidR="002051D8" w:rsidRDefault="002051D8" w:rsidP="003971F1">
      <w:pPr>
        <w:spacing w:after="0"/>
        <w:rPr>
          <w:rFonts w:cstheme="minorHAnsi"/>
          <w:sz w:val="24"/>
          <w:szCs w:val="24"/>
        </w:rPr>
      </w:pPr>
    </w:p>
    <w:p w:rsidR="00E94262" w:rsidRPr="006F4A09" w:rsidRDefault="00E94262" w:rsidP="003971F1">
      <w:pPr>
        <w:spacing w:after="0"/>
        <w:rPr>
          <w:rFonts w:cstheme="minorHAnsi"/>
        </w:rPr>
      </w:pPr>
    </w:p>
    <w:p w:rsidR="004D4566" w:rsidRPr="006F4A09" w:rsidRDefault="000A2946" w:rsidP="003971F1">
      <w:pPr>
        <w:spacing w:after="0"/>
        <w:rPr>
          <w:rFonts w:cstheme="minorHAnsi"/>
          <w:b/>
          <w:u w:val="single"/>
        </w:rPr>
      </w:pPr>
      <w:r w:rsidRPr="006F4A09">
        <w:rPr>
          <w:rFonts w:cstheme="minorHAnsi"/>
          <w:b/>
          <w:u w:val="single"/>
        </w:rPr>
        <w:t>Instructor</w:t>
      </w:r>
    </w:p>
    <w:p w:rsidR="0099360C" w:rsidRDefault="000505BE" w:rsidP="003971F1">
      <w:pPr>
        <w:spacing w:after="0"/>
        <w:rPr>
          <w:rFonts w:cstheme="minorHAnsi"/>
        </w:rPr>
      </w:pPr>
      <w:r w:rsidRPr="004D33B9">
        <w:rPr>
          <w:rFonts w:cstheme="minorHAnsi"/>
        </w:rPr>
        <w:t xml:space="preserve">Dr. </w:t>
      </w:r>
      <w:r w:rsidR="00215F2E">
        <w:rPr>
          <w:rFonts w:cstheme="minorHAnsi"/>
        </w:rPr>
        <w:t>Murat Çınar</w:t>
      </w:r>
      <w:r w:rsidR="008F2BD8">
        <w:rPr>
          <w:rFonts w:cstheme="minorHAnsi"/>
        </w:rPr>
        <w:t xml:space="preserve">, </w:t>
      </w:r>
      <w:hyperlink r:id="rId7" w:history="1">
        <w:r w:rsidR="008F2BD8" w:rsidRPr="00487A26">
          <w:rPr>
            <w:rStyle w:val="Hyperlink"/>
            <w:rFonts w:cstheme="minorHAnsi"/>
          </w:rPr>
          <w:t>murat.cinar@sabanciuniv.edu</w:t>
        </w:r>
      </w:hyperlink>
      <w:r w:rsidR="008F2BD8">
        <w:rPr>
          <w:rFonts w:cstheme="minorHAnsi"/>
        </w:rPr>
        <w:t>, cinarmura@itu.edu.tr</w:t>
      </w:r>
    </w:p>
    <w:p w:rsidR="004D4566" w:rsidRDefault="0099360C" w:rsidP="003971F1">
      <w:pPr>
        <w:spacing w:after="0"/>
        <w:rPr>
          <w:rFonts w:cstheme="minorHAnsi"/>
        </w:rPr>
      </w:pPr>
      <w:r>
        <w:rPr>
          <w:rFonts w:cstheme="minorHAnsi"/>
        </w:rPr>
        <w:t>Istanbul Technical University, Petroleum and Natural Gas Engineering Department</w:t>
      </w:r>
    </w:p>
    <w:p w:rsidR="0099360C" w:rsidRPr="004D33B9" w:rsidRDefault="0099360C" w:rsidP="003971F1">
      <w:pPr>
        <w:spacing w:after="0"/>
        <w:rPr>
          <w:rFonts w:cstheme="minorHAnsi"/>
        </w:rPr>
      </w:pPr>
      <w:r w:rsidRPr="0099360C">
        <w:rPr>
          <w:rFonts w:cstheme="minorHAnsi"/>
          <w:b/>
        </w:rPr>
        <w:t>Office:</w:t>
      </w:r>
      <w:r>
        <w:rPr>
          <w:rFonts w:cstheme="minorHAnsi"/>
        </w:rPr>
        <w:t xml:space="preserve"> +902122856280, cinarmura@itu.edu.tr</w:t>
      </w:r>
    </w:p>
    <w:p w:rsidR="00BB73AA" w:rsidRPr="004D33B9" w:rsidRDefault="00BB73AA" w:rsidP="003971F1">
      <w:pPr>
        <w:spacing w:after="0"/>
        <w:rPr>
          <w:rFonts w:cstheme="minorHAnsi"/>
        </w:rPr>
      </w:pPr>
    </w:p>
    <w:p w:rsidR="00E60854" w:rsidRPr="006F4A09" w:rsidRDefault="00E60854" w:rsidP="003971F1">
      <w:pPr>
        <w:spacing w:after="0"/>
        <w:rPr>
          <w:rFonts w:cstheme="minorHAnsi"/>
          <w:b/>
          <w:u w:val="single"/>
        </w:rPr>
      </w:pPr>
      <w:r w:rsidRPr="006F4A09">
        <w:rPr>
          <w:rFonts w:cstheme="minorHAnsi"/>
          <w:b/>
          <w:u w:val="single"/>
        </w:rPr>
        <w:t>Course Policies</w:t>
      </w:r>
    </w:p>
    <w:p w:rsidR="00E60854" w:rsidRPr="006F4A09" w:rsidRDefault="00E60854" w:rsidP="003971F1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F4A09">
        <w:rPr>
          <w:rFonts w:cstheme="minorHAnsi"/>
        </w:rPr>
        <w:t xml:space="preserve">Attendance </w:t>
      </w:r>
      <w:r w:rsidR="00152BF5">
        <w:rPr>
          <w:rFonts w:cstheme="minorHAnsi"/>
        </w:rPr>
        <w:t xml:space="preserve">(physical or online) </w:t>
      </w:r>
      <w:r w:rsidRPr="006F4A09">
        <w:rPr>
          <w:rFonts w:cstheme="minorHAnsi"/>
        </w:rPr>
        <w:t>is mandatory and will be recorded.</w:t>
      </w:r>
    </w:p>
    <w:p w:rsidR="00E60854" w:rsidRPr="006F4A09" w:rsidRDefault="00F55898" w:rsidP="003971F1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L</w:t>
      </w:r>
      <w:r w:rsidR="00E60854" w:rsidRPr="006F4A09">
        <w:rPr>
          <w:rFonts w:cstheme="minorHAnsi"/>
        </w:rPr>
        <w:t xml:space="preserve">ecture slide sets will be available at </w:t>
      </w:r>
      <w:proofErr w:type="spellStart"/>
      <w:r w:rsidR="00E60854" w:rsidRPr="006F4A09">
        <w:rPr>
          <w:rFonts w:cstheme="minorHAnsi"/>
        </w:rPr>
        <w:t>SuCourse</w:t>
      </w:r>
      <w:proofErr w:type="spellEnd"/>
      <w:r w:rsidR="00546317">
        <w:rPr>
          <w:rFonts w:cstheme="minorHAnsi"/>
        </w:rPr>
        <w:t>+</w:t>
      </w:r>
      <w:r w:rsidR="00E60854" w:rsidRPr="006F4A09">
        <w:rPr>
          <w:rFonts w:cstheme="minorHAnsi"/>
        </w:rPr>
        <w:t>.</w:t>
      </w:r>
    </w:p>
    <w:p w:rsidR="00233F5C" w:rsidRDefault="00233F5C" w:rsidP="003971F1">
      <w:pPr>
        <w:spacing w:after="0"/>
        <w:rPr>
          <w:rFonts w:cstheme="minorHAnsi"/>
          <w:b/>
          <w:u w:val="single"/>
        </w:rPr>
      </w:pPr>
    </w:p>
    <w:p w:rsidR="00233F5C" w:rsidRDefault="00233F5C" w:rsidP="003971F1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Evaluation Policy</w:t>
      </w:r>
    </w:p>
    <w:p w:rsidR="00233F5C" w:rsidRPr="00233F5C" w:rsidRDefault="00233F5C" w:rsidP="003971F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u w:val="single"/>
        </w:rPr>
      </w:pPr>
      <w:r w:rsidRPr="00233F5C">
        <w:rPr>
          <w:rFonts w:cstheme="minorHAnsi"/>
        </w:rPr>
        <w:t>Course grading will be based in-class contribution, quiz</w:t>
      </w:r>
      <w:r>
        <w:rPr>
          <w:rFonts w:cstheme="minorHAnsi"/>
        </w:rPr>
        <w:t xml:space="preserve"> and </w:t>
      </w:r>
      <w:r w:rsidR="00B76DC4">
        <w:rPr>
          <w:rFonts w:cstheme="minorHAnsi"/>
        </w:rPr>
        <w:t>assignment</w:t>
      </w:r>
      <w:r>
        <w:rPr>
          <w:rFonts w:cstheme="minorHAnsi"/>
        </w:rPr>
        <w:t xml:space="preserve">s. </w:t>
      </w:r>
    </w:p>
    <w:p w:rsidR="00233F5C" w:rsidRPr="00233F5C" w:rsidRDefault="00233F5C" w:rsidP="003971F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 xml:space="preserve">Assignments will be posted to </w:t>
      </w:r>
      <w:proofErr w:type="spellStart"/>
      <w:r>
        <w:rPr>
          <w:rFonts w:cstheme="minorHAnsi"/>
        </w:rPr>
        <w:t>SuCourse</w:t>
      </w:r>
      <w:proofErr w:type="spellEnd"/>
      <w:r w:rsidR="006C1677">
        <w:rPr>
          <w:rFonts w:cstheme="minorHAnsi"/>
        </w:rPr>
        <w:t>+</w:t>
      </w:r>
      <w:r>
        <w:rPr>
          <w:rFonts w:cstheme="minorHAnsi"/>
        </w:rPr>
        <w:t xml:space="preserve">. </w:t>
      </w:r>
    </w:p>
    <w:p w:rsidR="00233F5C" w:rsidRPr="0099360C" w:rsidRDefault="00233F5C" w:rsidP="003971F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 xml:space="preserve">Grades will be announced via </w:t>
      </w:r>
      <w:proofErr w:type="spellStart"/>
      <w:r>
        <w:rPr>
          <w:rFonts w:cstheme="minorHAnsi"/>
        </w:rPr>
        <w:t>SuCourse</w:t>
      </w:r>
      <w:proofErr w:type="spellEnd"/>
      <w:r w:rsidR="006C1677">
        <w:rPr>
          <w:rFonts w:cstheme="minorHAnsi"/>
        </w:rPr>
        <w:t>+</w:t>
      </w:r>
      <w:r>
        <w:rPr>
          <w:rFonts w:cstheme="minorHAnsi"/>
        </w:rPr>
        <w:t>.</w:t>
      </w:r>
    </w:p>
    <w:p w:rsidR="0099360C" w:rsidRPr="004D33B9" w:rsidRDefault="0099360C" w:rsidP="003971F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u w:val="single"/>
        </w:rPr>
      </w:pPr>
    </w:p>
    <w:p w:rsidR="004D4566" w:rsidRPr="006F4A09" w:rsidRDefault="00501F59" w:rsidP="003971F1">
      <w:pPr>
        <w:spacing w:after="0"/>
        <w:rPr>
          <w:rFonts w:cstheme="minorHAnsi"/>
          <w:b/>
          <w:u w:val="single"/>
        </w:rPr>
      </w:pPr>
      <w:r w:rsidRPr="006F4A09">
        <w:rPr>
          <w:rFonts w:cstheme="minorHAnsi"/>
          <w:b/>
          <w:u w:val="single"/>
        </w:rPr>
        <w:t xml:space="preserve">Course Material and </w:t>
      </w:r>
      <w:r w:rsidR="004D4566" w:rsidRPr="006F4A09">
        <w:rPr>
          <w:rFonts w:cstheme="minorHAnsi"/>
          <w:b/>
          <w:u w:val="single"/>
        </w:rPr>
        <w:t>References</w:t>
      </w:r>
    </w:p>
    <w:p w:rsidR="00F432F2" w:rsidRDefault="00F432F2" w:rsidP="003971F1">
      <w:pPr>
        <w:spacing w:after="0"/>
        <w:rPr>
          <w:rFonts w:cstheme="minorHAnsi"/>
        </w:rPr>
      </w:pPr>
      <w:r w:rsidRPr="006F4A09">
        <w:rPr>
          <w:rFonts w:cstheme="minorHAnsi"/>
        </w:rPr>
        <w:t xml:space="preserve">There is no </w:t>
      </w:r>
      <w:r w:rsidR="00215F2E">
        <w:rPr>
          <w:rFonts w:cstheme="minorHAnsi"/>
        </w:rPr>
        <w:t>required</w:t>
      </w:r>
      <w:r w:rsidRPr="006F4A09">
        <w:rPr>
          <w:rFonts w:cstheme="minorHAnsi"/>
        </w:rPr>
        <w:t xml:space="preserve"> textbook for the course. Instead, we will use various reading material including book chapters, papers and reports. </w:t>
      </w:r>
      <w:r w:rsidR="00C405F0">
        <w:rPr>
          <w:rFonts w:cstheme="minorHAnsi"/>
        </w:rPr>
        <w:t>S</w:t>
      </w:r>
      <w:r w:rsidR="00C405F0" w:rsidRPr="00C405F0">
        <w:rPr>
          <w:rFonts w:cstheme="minorHAnsi"/>
        </w:rPr>
        <w:t>ome useful references follow:</w:t>
      </w:r>
    </w:p>
    <w:p w:rsidR="00C405F0" w:rsidRDefault="00C405F0" w:rsidP="003971F1">
      <w:pPr>
        <w:spacing w:after="0"/>
        <w:rPr>
          <w:rFonts w:cstheme="minorHAnsi"/>
        </w:rPr>
      </w:pPr>
    </w:p>
    <w:p w:rsidR="006C1677" w:rsidRDefault="00C405F0" w:rsidP="00CC1832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C1832">
        <w:rPr>
          <w:rFonts w:cstheme="minorHAnsi"/>
          <w:shd w:val="clear" w:color="auto" w:fill="FFFFFF"/>
        </w:rPr>
        <w:t xml:space="preserve">Giuliano, F.A. </w:t>
      </w:r>
      <w:bookmarkStart w:id="0" w:name="_Hlk56196440"/>
      <w:r w:rsidRPr="00CC1832">
        <w:rPr>
          <w:rFonts w:cstheme="minorHAnsi"/>
          <w:shd w:val="clear" w:color="auto" w:fill="FFFFFF"/>
        </w:rPr>
        <w:t xml:space="preserve">(Ed.) </w:t>
      </w:r>
      <w:bookmarkEnd w:id="0"/>
      <w:r w:rsidRPr="00CC1832">
        <w:rPr>
          <w:rFonts w:cstheme="minorHAnsi"/>
          <w:shd w:val="clear" w:color="auto" w:fill="FFFFFF"/>
        </w:rPr>
        <w:t>(1981)</w:t>
      </w:r>
      <w:r w:rsidRPr="00CC1832">
        <w:rPr>
          <w:rFonts w:cstheme="minorHAnsi"/>
        </w:rPr>
        <w:t xml:space="preserve"> </w:t>
      </w:r>
      <w:r w:rsidRPr="00CC1832">
        <w:rPr>
          <w:rFonts w:cstheme="minorHAnsi"/>
          <w:b/>
          <w:i/>
        </w:rPr>
        <w:t>Introduction to oil and gas technology</w:t>
      </w:r>
      <w:r w:rsidR="006706ED" w:rsidRPr="00CC1832">
        <w:rPr>
          <w:rFonts w:cstheme="minorHAnsi"/>
        </w:rPr>
        <w:t>,</w:t>
      </w:r>
      <w:r w:rsidRPr="00CC1832">
        <w:rPr>
          <w:rFonts w:cstheme="minorHAnsi"/>
        </w:rPr>
        <w:t xml:space="preserve"> Second edition. </w:t>
      </w:r>
      <w:proofErr w:type="spellStart"/>
      <w:r w:rsidRPr="00CC1832">
        <w:rPr>
          <w:rFonts w:cstheme="minorHAnsi"/>
        </w:rPr>
        <w:t>Intercomp</w:t>
      </w:r>
      <w:proofErr w:type="spellEnd"/>
      <w:r w:rsidR="0036062F" w:rsidRPr="00CC1832">
        <w:rPr>
          <w:rFonts w:cstheme="minorHAnsi"/>
        </w:rPr>
        <w:t>.</w:t>
      </w:r>
      <w:r w:rsidRPr="00CC1832">
        <w:rPr>
          <w:rFonts w:cstheme="minorHAnsi"/>
        </w:rPr>
        <w:t xml:space="preserve"> Resource Development and Engineering, Inc. Houston, Texas.</w:t>
      </w:r>
    </w:p>
    <w:p w:rsidR="00026C12" w:rsidRPr="00026C12" w:rsidRDefault="00026C12" w:rsidP="00026C12">
      <w:pPr>
        <w:pStyle w:val="ListParagraph"/>
        <w:numPr>
          <w:ilvl w:val="0"/>
          <w:numId w:val="20"/>
        </w:numPr>
        <w:spacing w:after="0"/>
        <w:rPr>
          <w:rFonts w:cstheme="minorHAnsi"/>
          <w:shd w:val="clear" w:color="auto" w:fill="FFFFFF"/>
        </w:rPr>
      </w:pPr>
      <w:r w:rsidRPr="00026C12">
        <w:rPr>
          <w:rFonts w:cstheme="minorHAnsi"/>
          <w:shd w:val="clear" w:color="auto" w:fill="FFFFFF"/>
        </w:rPr>
        <w:t xml:space="preserve"> Dyke</w:t>
      </w:r>
      <w:r>
        <w:rPr>
          <w:rFonts w:cstheme="minorHAnsi"/>
          <w:shd w:val="clear" w:color="auto" w:fill="FFFFFF"/>
        </w:rPr>
        <w:t>, K. Van (4</w:t>
      </w:r>
      <w:r w:rsidRPr="00026C12">
        <w:rPr>
          <w:rFonts w:cstheme="minorHAnsi"/>
          <w:shd w:val="clear" w:color="auto" w:fill="FFFFFF"/>
          <w:vertAlign w:val="superscript"/>
        </w:rPr>
        <w:t>th</w:t>
      </w:r>
      <w:r>
        <w:rPr>
          <w:rFonts w:cstheme="minorHAnsi"/>
          <w:shd w:val="clear" w:color="auto" w:fill="FFFFFF"/>
        </w:rPr>
        <w:t xml:space="preserve"> </w:t>
      </w:r>
      <w:proofErr w:type="gramStart"/>
      <w:r>
        <w:rPr>
          <w:rFonts w:cstheme="minorHAnsi"/>
          <w:shd w:val="clear" w:color="auto" w:fill="FFFFFF"/>
        </w:rPr>
        <w:t>Ed. )</w:t>
      </w:r>
      <w:proofErr w:type="gramEnd"/>
      <w:r>
        <w:rPr>
          <w:rFonts w:cstheme="minorHAnsi"/>
          <w:shd w:val="clear" w:color="auto" w:fill="FFFFFF"/>
        </w:rPr>
        <w:t xml:space="preserve">(1997) </w:t>
      </w:r>
      <w:r w:rsidRPr="00026C12">
        <w:rPr>
          <w:rFonts w:cstheme="minorHAnsi"/>
          <w:b/>
          <w:i/>
          <w:shd w:val="clear" w:color="auto" w:fill="FFFFFF"/>
        </w:rPr>
        <w:t>Fundamentals of petroleum</w:t>
      </w:r>
      <w:r>
        <w:rPr>
          <w:rFonts w:cstheme="minorHAnsi"/>
          <w:shd w:val="clear" w:color="auto" w:fill="FFFFFF"/>
        </w:rPr>
        <w:t>,</w:t>
      </w:r>
      <w:r w:rsidRPr="00026C12">
        <w:rPr>
          <w:rFonts w:cstheme="minorHAnsi"/>
          <w:shd w:val="clear" w:color="auto" w:fill="FFFFFF"/>
        </w:rPr>
        <w:t xml:space="preserve"> The University of Texas at Austin, Austin, Texas (1997)</w:t>
      </w:r>
    </w:p>
    <w:p w:rsidR="00026C12" w:rsidRPr="00CC1832" w:rsidRDefault="00026C12" w:rsidP="00CC1832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 xml:space="preserve">Downey, M. (2009) </w:t>
      </w:r>
      <w:r w:rsidRPr="00026C12">
        <w:rPr>
          <w:rFonts w:cstheme="minorHAnsi"/>
          <w:b/>
          <w:i/>
        </w:rPr>
        <w:t>Oil 101</w:t>
      </w:r>
      <w:r>
        <w:rPr>
          <w:rFonts w:cstheme="minorHAnsi"/>
        </w:rPr>
        <w:t xml:space="preserve">, Wooden Table Press, </w:t>
      </w:r>
    </w:p>
    <w:p w:rsidR="00C405F0" w:rsidRPr="00CC1832" w:rsidRDefault="00C405F0" w:rsidP="00CC1832">
      <w:pPr>
        <w:pStyle w:val="ListParagraph"/>
        <w:numPr>
          <w:ilvl w:val="0"/>
          <w:numId w:val="20"/>
        </w:numPr>
        <w:spacing w:after="0"/>
        <w:rPr>
          <w:rFonts w:cstheme="minorHAnsi"/>
          <w:shd w:val="clear" w:color="auto" w:fill="FFFFFF"/>
        </w:rPr>
      </w:pPr>
      <w:r w:rsidRPr="00CC1832">
        <w:rPr>
          <w:rFonts w:cstheme="minorHAnsi"/>
          <w:shd w:val="clear" w:color="auto" w:fill="FFFFFF"/>
        </w:rPr>
        <w:t>Clark</w:t>
      </w:r>
      <w:r w:rsidR="006706ED" w:rsidRPr="00CC1832">
        <w:rPr>
          <w:rFonts w:cstheme="minorHAnsi"/>
          <w:shd w:val="clear" w:color="auto" w:fill="FFFFFF"/>
        </w:rPr>
        <w:t>, N. J. (1969)</w:t>
      </w:r>
      <w:r w:rsidRPr="00CC1832">
        <w:rPr>
          <w:rFonts w:cstheme="minorHAnsi"/>
          <w:shd w:val="clear" w:color="auto" w:fill="FFFFFF"/>
        </w:rPr>
        <w:t>, </w:t>
      </w:r>
      <w:r w:rsidRPr="00CC1832">
        <w:rPr>
          <w:rStyle w:val="italic"/>
          <w:rFonts w:cstheme="minorHAnsi"/>
          <w:b/>
          <w:i/>
          <w:iCs/>
          <w:shd w:val="clear" w:color="auto" w:fill="FFFFFF"/>
        </w:rPr>
        <w:t>Elements of Petroleum Reservoirs</w:t>
      </w:r>
      <w:r w:rsidRPr="00CC1832">
        <w:rPr>
          <w:rFonts w:cstheme="minorHAnsi"/>
          <w:shd w:val="clear" w:color="auto" w:fill="FFFFFF"/>
        </w:rPr>
        <w:t>, Society of Petroleum Engineers, Richardson, TX</w:t>
      </w:r>
      <w:r w:rsidR="006706ED" w:rsidRPr="00CC1832">
        <w:rPr>
          <w:rFonts w:cstheme="minorHAnsi"/>
          <w:shd w:val="clear" w:color="auto" w:fill="FFFFFF"/>
        </w:rPr>
        <w:t>.</w:t>
      </w:r>
    </w:p>
    <w:p w:rsidR="006706ED" w:rsidRPr="00CC1832" w:rsidRDefault="006706ED" w:rsidP="00CC1832">
      <w:pPr>
        <w:pStyle w:val="ListParagraph"/>
        <w:numPr>
          <w:ilvl w:val="0"/>
          <w:numId w:val="20"/>
        </w:numPr>
        <w:spacing w:after="0"/>
        <w:rPr>
          <w:rFonts w:cstheme="minorHAnsi"/>
          <w:shd w:val="clear" w:color="auto" w:fill="FFFFFF"/>
        </w:rPr>
      </w:pPr>
      <w:proofErr w:type="spellStart"/>
      <w:r w:rsidRPr="00CC1832">
        <w:rPr>
          <w:rFonts w:cstheme="minorHAnsi"/>
          <w:shd w:val="clear" w:color="auto" w:fill="FFFFFF"/>
        </w:rPr>
        <w:t>Selley</w:t>
      </w:r>
      <w:proofErr w:type="spellEnd"/>
      <w:r w:rsidRPr="00CC1832">
        <w:rPr>
          <w:rFonts w:cstheme="minorHAnsi"/>
          <w:shd w:val="clear" w:color="auto" w:fill="FFFFFF"/>
        </w:rPr>
        <w:t>, R.C. (1997)</w:t>
      </w:r>
      <w:r w:rsidR="0036062F" w:rsidRPr="00CC1832">
        <w:rPr>
          <w:rFonts w:cstheme="minorHAnsi"/>
          <w:shd w:val="clear" w:color="auto" w:fill="FFFFFF"/>
        </w:rPr>
        <w:t>,</w:t>
      </w:r>
      <w:r w:rsidRPr="00CC1832">
        <w:rPr>
          <w:rFonts w:cstheme="minorHAnsi"/>
          <w:shd w:val="clear" w:color="auto" w:fill="FFFFFF"/>
        </w:rPr>
        <w:t xml:space="preserve"> </w:t>
      </w:r>
      <w:r w:rsidRPr="00CC1832">
        <w:rPr>
          <w:rFonts w:cstheme="minorHAnsi"/>
          <w:b/>
          <w:i/>
          <w:shd w:val="clear" w:color="auto" w:fill="FFFFFF"/>
        </w:rPr>
        <w:t>Elements of Petroleum Geology</w:t>
      </w:r>
      <w:r w:rsidRPr="00CC1832">
        <w:rPr>
          <w:rFonts w:cstheme="minorHAnsi"/>
          <w:shd w:val="clear" w:color="auto" w:fill="FFFFFF"/>
        </w:rPr>
        <w:t>, Academic Press, London.</w:t>
      </w:r>
    </w:p>
    <w:p w:rsidR="0099360C" w:rsidRPr="00CC1832" w:rsidRDefault="0036062F" w:rsidP="00CC1832">
      <w:pPr>
        <w:pStyle w:val="ListParagraph"/>
        <w:numPr>
          <w:ilvl w:val="0"/>
          <w:numId w:val="20"/>
        </w:numPr>
        <w:spacing w:after="0"/>
        <w:rPr>
          <w:rFonts w:cstheme="minorHAnsi"/>
          <w:shd w:val="clear" w:color="auto" w:fill="FFFFFF"/>
        </w:rPr>
      </w:pPr>
      <w:r w:rsidRPr="00CC1832">
        <w:rPr>
          <w:rFonts w:cstheme="minorHAnsi"/>
          <w:b/>
          <w:shd w:val="clear" w:color="auto" w:fill="FFFFFF"/>
        </w:rPr>
        <w:t>Petroleum Resource Management System</w:t>
      </w:r>
      <w:r w:rsidR="0099360C" w:rsidRPr="00CC1832">
        <w:rPr>
          <w:rFonts w:cstheme="minorHAnsi"/>
          <w:shd w:val="clear" w:color="auto" w:fill="FFFFFF"/>
        </w:rPr>
        <w:t xml:space="preserve"> </w:t>
      </w:r>
      <w:bookmarkStart w:id="1" w:name="_Hlk56196500"/>
      <w:r w:rsidR="0099360C" w:rsidRPr="00CC1832">
        <w:rPr>
          <w:rFonts w:cstheme="minorHAnsi"/>
          <w:shd w:val="clear" w:color="auto" w:fill="FFFFFF"/>
        </w:rPr>
        <w:t>(2018), Society of Petroleum Engineers</w:t>
      </w:r>
      <w:bookmarkEnd w:id="1"/>
      <w:r w:rsidR="0099360C" w:rsidRPr="00CC1832">
        <w:rPr>
          <w:rFonts w:cstheme="minorHAnsi"/>
          <w:shd w:val="clear" w:color="auto" w:fill="FFFFFF"/>
        </w:rPr>
        <w:t>.</w:t>
      </w:r>
    </w:p>
    <w:p w:rsidR="0036062F" w:rsidRPr="00CC1832" w:rsidRDefault="0099360C" w:rsidP="00CC1832">
      <w:pPr>
        <w:pStyle w:val="ListParagraph"/>
        <w:numPr>
          <w:ilvl w:val="0"/>
          <w:numId w:val="20"/>
        </w:numPr>
        <w:spacing w:after="0"/>
        <w:rPr>
          <w:rFonts w:cstheme="minorHAnsi"/>
          <w:b/>
          <w:i/>
          <w:shd w:val="clear" w:color="auto" w:fill="FFFFFF"/>
        </w:rPr>
      </w:pPr>
      <w:r w:rsidRPr="00CC1832">
        <w:rPr>
          <w:rFonts w:cstheme="minorHAnsi"/>
          <w:b/>
          <w:i/>
          <w:shd w:val="clear" w:color="auto" w:fill="FFFFFF"/>
        </w:rPr>
        <w:t>Guidelines for Application of the Petroleum Resources Management System</w:t>
      </w:r>
      <w:r w:rsidR="00CC1832" w:rsidRPr="00CC1832">
        <w:rPr>
          <w:rFonts w:cstheme="minorHAnsi"/>
          <w:b/>
          <w:i/>
          <w:shd w:val="clear" w:color="auto" w:fill="FFFFFF"/>
        </w:rPr>
        <w:t xml:space="preserve">, </w:t>
      </w:r>
      <w:r w:rsidR="00CC1832" w:rsidRPr="00CC1832">
        <w:rPr>
          <w:rFonts w:cstheme="minorHAnsi"/>
          <w:shd w:val="clear" w:color="auto" w:fill="FFFFFF"/>
        </w:rPr>
        <w:t>(2011), Society of Petroleum Engineers.</w:t>
      </w:r>
    </w:p>
    <w:p w:rsidR="00CC1832" w:rsidRPr="00CC1832" w:rsidRDefault="00CC1832" w:rsidP="00CC1832">
      <w:pPr>
        <w:pStyle w:val="ListParagraph"/>
        <w:numPr>
          <w:ilvl w:val="0"/>
          <w:numId w:val="20"/>
        </w:numPr>
        <w:spacing w:after="0"/>
        <w:rPr>
          <w:rFonts w:cstheme="minorHAnsi"/>
          <w:shd w:val="clear" w:color="auto" w:fill="FFFFFF"/>
        </w:rPr>
      </w:pPr>
      <w:r w:rsidRPr="00CC1832">
        <w:rPr>
          <w:rFonts w:cstheme="minorHAnsi"/>
          <w:shd w:val="clear" w:color="auto" w:fill="FFFFFF"/>
        </w:rPr>
        <w:t>Tester, J.W. et al., (2006),</w:t>
      </w:r>
      <w:r w:rsidRPr="00CC1832">
        <w:rPr>
          <w:rFonts w:cstheme="minorHAnsi"/>
          <w:b/>
          <w:shd w:val="clear" w:color="auto" w:fill="FFFFFF"/>
        </w:rPr>
        <w:t xml:space="preserve"> </w:t>
      </w:r>
      <w:r w:rsidRPr="00CC1832">
        <w:rPr>
          <w:rFonts w:cstheme="minorHAnsi"/>
          <w:b/>
          <w:i/>
          <w:shd w:val="clear" w:color="auto" w:fill="FFFFFF"/>
        </w:rPr>
        <w:t>The future of geothermal energy, Impact of Enhanced Geothermal Systems on the United States in the 21st century</w:t>
      </w:r>
      <w:r w:rsidRPr="00CC1832">
        <w:rPr>
          <w:rFonts w:cstheme="minorHAnsi"/>
          <w:shd w:val="clear" w:color="auto" w:fill="FFFFFF"/>
        </w:rPr>
        <w:t>, MIT report.</w:t>
      </w:r>
    </w:p>
    <w:p w:rsidR="00CC1832" w:rsidRDefault="00CC1832" w:rsidP="00CC1832">
      <w:pPr>
        <w:pStyle w:val="ListParagraph"/>
        <w:numPr>
          <w:ilvl w:val="0"/>
          <w:numId w:val="20"/>
        </w:numPr>
        <w:rPr>
          <w:rFonts w:cstheme="minorHAnsi"/>
          <w:shd w:val="clear" w:color="auto" w:fill="FFFFFF"/>
        </w:rPr>
      </w:pPr>
      <w:proofErr w:type="spellStart"/>
      <w:r w:rsidRPr="00CC1832">
        <w:rPr>
          <w:rFonts w:cstheme="minorHAnsi"/>
          <w:shd w:val="clear" w:color="auto" w:fill="FFFFFF"/>
        </w:rPr>
        <w:t>Kural</w:t>
      </w:r>
      <w:proofErr w:type="spellEnd"/>
      <w:r w:rsidRPr="00CC1832">
        <w:rPr>
          <w:rFonts w:cstheme="minorHAnsi"/>
          <w:shd w:val="clear" w:color="auto" w:fill="FFFFFF"/>
        </w:rPr>
        <w:t xml:space="preserve">, O., </w:t>
      </w:r>
      <w:r w:rsidRPr="00CC1832">
        <w:rPr>
          <w:rFonts w:cstheme="minorHAnsi"/>
        </w:rPr>
        <w:t xml:space="preserve">(Ed.) </w:t>
      </w:r>
      <w:r w:rsidRPr="00CC1832">
        <w:rPr>
          <w:rFonts w:cstheme="minorHAnsi"/>
          <w:shd w:val="clear" w:color="auto" w:fill="FFFFFF"/>
        </w:rPr>
        <w:t xml:space="preserve">(1994), </w:t>
      </w:r>
      <w:r w:rsidRPr="00CC1832">
        <w:rPr>
          <w:rFonts w:cstheme="minorHAnsi"/>
          <w:b/>
          <w:i/>
          <w:shd w:val="clear" w:color="auto" w:fill="FFFFFF"/>
        </w:rPr>
        <w:t>Coal Resource, Properties, Utilization, Pollution</w:t>
      </w:r>
      <w:r w:rsidRPr="00CC1832">
        <w:rPr>
          <w:rFonts w:cstheme="minorHAnsi"/>
          <w:shd w:val="clear" w:color="auto" w:fill="FFFFFF"/>
        </w:rPr>
        <w:t>, İstanbul Turkey.</w:t>
      </w:r>
    </w:p>
    <w:p w:rsidR="00273F16" w:rsidRPr="00CC1832" w:rsidRDefault="00273F16" w:rsidP="00CC1832">
      <w:pPr>
        <w:pStyle w:val="ListParagraph"/>
        <w:numPr>
          <w:ilvl w:val="0"/>
          <w:numId w:val="20"/>
        </w:numPr>
        <w:rPr>
          <w:rFonts w:cstheme="minorHAnsi"/>
          <w:shd w:val="clear" w:color="auto" w:fill="FFFFFF"/>
        </w:rPr>
      </w:pPr>
      <w:proofErr w:type="spellStart"/>
      <w:r w:rsidRPr="00273F16">
        <w:rPr>
          <w:rFonts w:cstheme="minorHAnsi"/>
          <w:shd w:val="clear" w:color="auto" w:fill="FFFFFF"/>
        </w:rPr>
        <w:t>Stober</w:t>
      </w:r>
      <w:proofErr w:type="spellEnd"/>
      <w:r w:rsidRPr="00273F16">
        <w:rPr>
          <w:rFonts w:cstheme="minorHAnsi"/>
          <w:shd w:val="clear" w:color="auto" w:fill="FFFFFF"/>
        </w:rPr>
        <w:t>, I., Bucher, K., (2013)</w:t>
      </w:r>
      <w:r>
        <w:rPr>
          <w:rFonts w:cstheme="minorHAnsi"/>
          <w:shd w:val="clear" w:color="auto" w:fill="FFFFFF"/>
        </w:rPr>
        <w:t>,</w:t>
      </w:r>
      <w:r w:rsidRPr="00273F16">
        <w:rPr>
          <w:rFonts w:cstheme="minorHAnsi"/>
          <w:shd w:val="clear" w:color="auto" w:fill="FFFFFF"/>
        </w:rPr>
        <w:t xml:space="preserve"> </w:t>
      </w:r>
      <w:r w:rsidRPr="00273F16">
        <w:rPr>
          <w:rFonts w:cstheme="minorHAnsi"/>
          <w:b/>
          <w:shd w:val="clear" w:color="auto" w:fill="FFFFFF"/>
        </w:rPr>
        <w:t>Geothermal Energy: From Theoretical Models to Exploration and Development</w:t>
      </w:r>
      <w:r w:rsidRPr="00273F16">
        <w:rPr>
          <w:rFonts w:cstheme="minorHAnsi"/>
          <w:shd w:val="clear" w:color="auto" w:fill="FFFFFF"/>
        </w:rPr>
        <w:t>, Heidelberg: Springer</w:t>
      </w:r>
      <w:r>
        <w:rPr>
          <w:rFonts w:cstheme="minorHAnsi"/>
          <w:shd w:val="clear" w:color="auto" w:fill="FFFFFF"/>
        </w:rPr>
        <w:t>.</w:t>
      </w:r>
    </w:p>
    <w:p w:rsidR="00CC1832" w:rsidRDefault="00CC1832" w:rsidP="00C405F0">
      <w:pPr>
        <w:spacing w:after="0"/>
        <w:rPr>
          <w:rFonts w:ascii="Source Sans Pro" w:hAnsi="Source Sans Pro"/>
          <w:shd w:val="clear" w:color="auto" w:fill="FFFFFF"/>
        </w:rPr>
      </w:pPr>
    </w:p>
    <w:p w:rsidR="0080746D" w:rsidRPr="006F4A09" w:rsidRDefault="00B503A5" w:rsidP="003971F1">
      <w:pPr>
        <w:spacing w:after="0"/>
        <w:rPr>
          <w:rFonts w:cstheme="minorHAnsi"/>
          <w:b/>
          <w:u w:val="single"/>
        </w:rPr>
      </w:pPr>
      <w:bookmarkStart w:id="2" w:name="_GoBack"/>
      <w:bookmarkEnd w:id="2"/>
      <w:r w:rsidRPr="006F4A09">
        <w:rPr>
          <w:rFonts w:cstheme="minorHAnsi"/>
          <w:b/>
          <w:u w:val="single"/>
        </w:rPr>
        <w:lastRenderedPageBreak/>
        <w:t xml:space="preserve">Course </w:t>
      </w:r>
      <w:r w:rsidR="00EE0AC5" w:rsidRPr="006F4A09">
        <w:rPr>
          <w:rFonts w:cstheme="minorHAnsi"/>
          <w:b/>
          <w:u w:val="single"/>
        </w:rPr>
        <w:t>Schedule</w:t>
      </w:r>
    </w:p>
    <w:p w:rsidR="008F1361" w:rsidRDefault="008F1361" w:rsidP="003971F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063" w:type="dxa"/>
        <w:tblInd w:w="-10" w:type="dxa"/>
        <w:tblLook w:val="04A0" w:firstRow="1" w:lastRow="0" w:firstColumn="1" w:lastColumn="0" w:noHBand="0" w:noVBand="1"/>
      </w:tblPr>
      <w:tblGrid>
        <w:gridCol w:w="906"/>
        <w:gridCol w:w="984"/>
        <w:gridCol w:w="990"/>
        <w:gridCol w:w="4860"/>
        <w:gridCol w:w="1323"/>
      </w:tblGrid>
      <w:tr w:rsidR="008F1361" w:rsidRPr="008F1361" w:rsidTr="00596B1A">
        <w:trPr>
          <w:trHeight w:val="599"/>
        </w:trPr>
        <w:tc>
          <w:tcPr>
            <w:tcW w:w="9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1361" w:rsidRPr="008F1361" w:rsidRDefault="008F1361" w:rsidP="003971F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1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ETM </w:t>
            </w:r>
            <w:r w:rsidR="00215F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515</w:t>
            </w:r>
            <w:r w:rsidRPr="008F1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F1361" w:rsidRPr="008F1361" w:rsidRDefault="00215F2E" w:rsidP="003971F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Fossil Fuel Technologies</w:t>
            </w:r>
            <w:r w:rsidR="008F13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F1361" w:rsidRPr="008F1361" w:rsidTr="003971F1">
        <w:trPr>
          <w:trHeight w:val="36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361" w:rsidRDefault="008F1361" w:rsidP="003971F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40"/>
              </w:rPr>
            </w:pPr>
            <w:r w:rsidRPr="008F1361">
              <w:rPr>
                <w:rFonts w:ascii="Calibri" w:eastAsia="Times New Roman" w:hAnsi="Calibri" w:cs="Calibri"/>
                <w:b/>
                <w:bCs/>
                <w:szCs w:val="40"/>
              </w:rPr>
              <w:t>Date and Time</w:t>
            </w:r>
          </w:p>
          <w:p w:rsidR="003971F1" w:rsidRDefault="00373D81" w:rsidP="003971F1">
            <w:pPr>
              <w:spacing w:after="0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4"/>
              </w:rPr>
              <w:t xml:space="preserve">(Sat. 13.00-15.45, </w:t>
            </w:r>
          </w:p>
          <w:p w:rsidR="008F1361" w:rsidRPr="00373D81" w:rsidRDefault="00373D81" w:rsidP="003971F1">
            <w:pPr>
              <w:spacing w:after="0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4"/>
              </w:rPr>
              <w:t xml:space="preserve">Tue </w:t>
            </w:r>
            <w:r w:rsidR="008F1361" w:rsidRPr="008F136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4"/>
              </w:rPr>
              <w:t>19.00-21.45)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361" w:rsidRPr="008F1361" w:rsidRDefault="008F1361" w:rsidP="003971F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F1361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Topic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361" w:rsidRPr="008F1361" w:rsidRDefault="008F1361" w:rsidP="003971F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F1361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Instructor</w:t>
            </w:r>
          </w:p>
        </w:tc>
      </w:tr>
      <w:tr w:rsidR="008F1361" w:rsidRPr="008F1361" w:rsidTr="003971F1">
        <w:trPr>
          <w:trHeight w:val="360"/>
        </w:trPr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61" w:rsidRPr="008F1361" w:rsidRDefault="008F1361" w:rsidP="003971F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8F1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Week-1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61" w:rsidRPr="008F1361" w:rsidRDefault="0036062F" w:rsidP="003971F1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>2</w:t>
            </w:r>
            <w:r w:rsidR="00E51C8B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>7</w:t>
            </w:r>
            <w:r w:rsidRPr="0036062F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 xml:space="preserve"> </w:t>
            </w:r>
            <w:r w:rsidR="00E51C8B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>Nov</w:t>
            </w:r>
            <w:r w:rsidR="008F1361" w:rsidRPr="008F1361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61" w:rsidRPr="008F1361" w:rsidRDefault="008F1361" w:rsidP="003971F1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>Saturday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361" w:rsidRPr="008F1361" w:rsidRDefault="0036062F" w:rsidP="003971F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Introduction to fossil fuels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361" w:rsidRPr="008F1361" w:rsidRDefault="008F1361" w:rsidP="003971F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8F1361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Murat </w:t>
            </w:r>
            <w:r w:rsidR="00215F2E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Çınar</w:t>
            </w:r>
          </w:p>
        </w:tc>
      </w:tr>
      <w:tr w:rsidR="00E51C8B" w:rsidRPr="008F1361" w:rsidTr="0036062F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>30</w:t>
            </w:r>
            <w:r w:rsidRPr="0036062F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 xml:space="preserve"> Nov</w:t>
            </w:r>
            <w:r w:rsidRPr="008F1361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Tuesday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Petroleum: Origin and Exploration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8F1361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Murat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Çınar</w:t>
            </w:r>
          </w:p>
        </w:tc>
      </w:tr>
      <w:tr w:rsidR="00E51C8B" w:rsidRPr="008F1361" w:rsidTr="0036062F">
        <w:trPr>
          <w:trHeight w:val="314"/>
        </w:trPr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8F1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Week-2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4</w:t>
            </w:r>
            <w:r w:rsidRPr="003606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Dec.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Saturday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Petroleum: Drilling and Production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8F1361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Murat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Çınar</w:t>
            </w:r>
          </w:p>
        </w:tc>
      </w:tr>
      <w:tr w:rsidR="00E51C8B" w:rsidRPr="008F1361" w:rsidTr="0036062F">
        <w:trPr>
          <w:trHeight w:val="360"/>
        </w:trPr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7</w:t>
            </w:r>
            <w:r w:rsidRPr="003606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Dec.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Tuesday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Enhanced oil recovery and unconventional resources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8F1361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Murat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Çınar</w:t>
            </w:r>
          </w:p>
        </w:tc>
      </w:tr>
      <w:tr w:rsidR="00E51C8B" w:rsidRPr="008F1361" w:rsidTr="0036062F">
        <w:trPr>
          <w:trHeight w:val="334"/>
        </w:trPr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8F1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Week-3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36062F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</w:t>
            </w:r>
            <w:r w:rsidRPr="003606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Dec.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Saturday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Coal Technologies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8F1361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Murat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Çınar</w:t>
            </w:r>
          </w:p>
        </w:tc>
      </w:tr>
      <w:tr w:rsidR="00E51C8B" w:rsidRPr="008F1361" w:rsidTr="00661F55">
        <w:trPr>
          <w:trHeight w:val="360"/>
        </w:trPr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14</w:t>
            </w:r>
            <w:r w:rsidRPr="003606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Dec.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Tuesday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Unconventional Coal Technologies: gasification, CBM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8F1361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Murat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Çınar</w:t>
            </w:r>
          </w:p>
        </w:tc>
      </w:tr>
      <w:tr w:rsidR="00E51C8B" w:rsidRPr="008F1361" w:rsidTr="00661F55">
        <w:trPr>
          <w:trHeight w:val="334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8F1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Week-4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18</w:t>
            </w:r>
            <w:r w:rsidRPr="0036062F">
              <w:rPr>
                <w:rFonts w:ascii="Calibri" w:eastAsia="Times New Roman" w:hAnsi="Calibri" w:cs="Calibri"/>
                <w:color w:val="000000"/>
                <w:sz w:val="20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Dec.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Saturday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Geothermal energy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bookmarkStart w:id="3" w:name="_Hlk56191580"/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Murat Çınar</w:t>
            </w:r>
            <w:bookmarkEnd w:id="3"/>
          </w:p>
        </w:tc>
      </w:tr>
      <w:tr w:rsidR="00E51C8B" w:rsidRPr="008F1361" w:rsidTr="0036062F">
        <w:trPr>
          <w:trHeight w:val="310"/>
        </w:trPr>
        <w:tc>
          <w:tcPr>
            <w:tcW w:w="9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1C8B" w:rsidRPr="008F1361" w:rsidRDefault="00E51C8B" w:rsidP="00E51C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1C8B" w:rsidRPr="008F1361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1C8B" w:rsidRPr="00546317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1C8B" w:rsidRPr="00546317" w:rsidRDefault="00E51C8B" w:rsidP="00E51C8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</w:tc>
      </w:tr>
    </w:tbl>
    <w:p w:rsidR="008F1361" w:rsidRDefault="008F1361" w:rsidP="003971F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971F1" w:rsidRDefault="003971F1" w:rsidP="003971F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ectPr w:rsidR="003971F1" w:rsidSect="00E94262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D4" w:rsidRDefault="001076D4" w:rsidP="001D2503">
      <w:pPr>
        <w:spacing w:after="0" w:line="240" w:lineRule="auto"/>
      </w:pPr>
      <w:r>
        <w:separator/>
      </w:r>
    </w:p>
  </w:endnote>
  <w:endnote w:type="continuationSeparator" w:id="0">
    <w:p w:rsidR="001076D4" w:rsidRDefault="001076D4" w:rsidP="001D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20391"/>
      <w:docPartObj>
        <w:docPartGallery w:val="Page Numbers (Bottom of Page)"/>
        <w:docPartUnique/>
      </w:docPartObj>
    </w:sdtPr>
    <w:sdtEndPr/>
    <w:sdtContent>
      <w:p w:rsidR="008238CD" w:rsidRDefault="00121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8CD" w:rsidRDefault="0082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D4" w:rsidRDefault="001076D4" w:rsidP="001D2503">
      <w:pPr>
        <w:spacing w:after="0" w:line="240" w:lineRule="auto"/>
      </w:pPr>
      <w:r>
        <w:separator/>
      </w:r>
    </w:p>
  </w:footnote>
  <w:footnote w:type="continuationSeparator" w:id="0">
    <w:p w:rsidR="001076D4" w:rsidRDefault="001076D4" w:rsidP="001D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47F"/>
    <w:multiLevelType w:val="hybridMultilevel"/>
    <w:tmpl w:val="BF0EF6C8"/>
    <w:lvl w:ilvl="0" w:tplc="EA0C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A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A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E3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2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A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4F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2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63C85"/>
    <w:multiLevelType w:val="hybridMultilevel"/>
    <w:tmpl w:val="1242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44B"/>
    <w:multiLevelType w:val="hybridMultilevel"/>
    <w:tmpl w:val="4DE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ADE"/>
    <w:multiLevelType w:val="hybridMultilevel"/>
    <w:tmpl w:val="B79A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17C8"/>
    <w:multiLevelType w:val="hybridMultilevel"/>
    <w:tmpl w:val="524C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49A2"/>
    <w:multiLevelType w:val="hybridMultilevel"/>
    <w:tmpl w:val="418E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6C23"/>
    <w:multiLevelType w:val="hybridMultilevel"/>
    <w:tmpl w:val="802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48CB"/>
    <w:multiLevelType w:val="hybridMultilevel"/>
    <w:tmpl w:val="A57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124A"/>
    <w:multiLevelType w:val="hybridMultilevel"/>
    <w:tmpl w:val="9FC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F6987"/>
    <w:multiLevelType w:val="hybridMultilevel"/>
    <w:tmpl w:val="7E8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E4B40"/>
    <w:multiLevelType w:val="hybridMultilevel"/>
    <w:tmpl w:val="3DB0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81840"/>
    <w:multiLevelType w:val="hybridMultilevel"/>
    <w:tmpl w:val="E9E0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602A"/>
    <w:multiLevelType w:val="hybridMultilevel"/>
    <w:tmpl w:val="F5BA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2B2A"/>
    <w:multiLevelType w:val="hybridMultilevel"/>
    <w:tmpl w:val="674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111D"/>
    <w:multiLevelType w:val="hybridMultilevel"/>
    <w:tmpl w:val="6300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D0E"/>
    <w:multiLevelType w:val="hybridMultilevel"/>
    <w:tmpl w:val="B97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140A"/>
    <w:multiLevelType w:val="hybridMultilevel"/>
    <w:tmpl w:val="11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43CE"/>
    <w:multiLevelType w:val="multilevel"/>
    <w:tmpl w:val="111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0642D"/>
    <w:multiLevelType w:val="hybridMultilevel"/>
    <w:tmpl w:val="D00A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B772F"/>
    <w:multiLevelType w:val="hybridMultilevel"/>
    <w:tmpl w:val="FC9A63FA"/>
    <w:lvl w:ilvl="0" w:tplc="0B840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7"/>
  </w:num>
  <w:num w:numId="17">
    <w:abstractNumId w:val="9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E0"/>
    <w:rsid w:val="00004392"/>
    <w:rsid w:val="00005C64"/>
    <w:rsid w:val="00026C12"/>
    <w:rsid w:val="000505BE"/>
    <w:rsid w:val="00061599"/>
    <w:rsid w:val="00062ECC"/>
    <w:rsid w:val="00072F3D"/>
    <w:rsid w:val="000A2946"/>
    <w:rsid w:val="000B21D0"/>
    <w:rsid w:val="000C5B35"/>
    <w:rsid w:val="000E29F3"/>
    <w:rsid w:val="001076D4"/>
    <w:rsid w:val="00121626"/>
    <w:rsid w:val="00125A5B"/>
    <w:rsid w:val="00144E39"/>
    <w:rsid w:val="00152BF5"/>
    <w:rsid w:val="00154C23"/>
    <w:rsid w:val="00163F80"/>
    <w:rsid w:val="00186498"/>
    <w:rsid w:val="001A36C1"/>
    <w:rsid w:val="001C4804"/>
    <w:rsid w:val="001C64CB"/>
    <w:rsid w:val="001D2503"/>
    <w:rsid w:val="002051D8"/>
    <w:rsid w:val="00207870"/>
    <w:rsid w:val="002078CE"/>
    <w:rsid w:val="00207906"/>
    <w:rsid w:val="00215F2E"/>
    <w:rsid w:val="00220712"/>
    <w:rsid w:val="00233F5C"/>
    <w:rsid w:val="00272470"/>
    <w:rsid w:val="0027297E"/>
    <w:rsid w:val="00273F16"/>
    <w:rsid w:val="00286B18"/>
    <w:rsid w:val="002A416B"/>
    <w:rsid w:val="002C5837"/>
    <w:rsid w:val="002F1AE1"/>
    <w:rsid w:val="002F379A"/>
    <w:rsid w:val="0031122C"/>
    <w:rsid w:val="003220B9"/>
    <w:rsid w:val="00327B6E"/>
    <w:rsid w:val="0033768B"/>
    <w:rsid w:val="003443B1"/>
    <w:rsid w:val="00350535"/>
    <w:rsid w:val="0036062F"/>
    <w:rsid w:val="00363377"/>
    <w:rsid w:val="00373D81"/>
    <w:rsid w:val="003971F1"/>
    <w:rsid w:val="003D456E"/>
    <w:rsid w:val="003E198C"/>
    <w:rsid w:val="00411E2C"/>
    <w:rsid w:val="00440BC0"/>
    <w:rsid w:val="004425D5"/>
    <w:rsid w:val="00452EED"/>
    <w:rsid w:val="00464E30"/>
    <w:rsid w:val="00476F5E"/>
    <w:rsid w:val="00481FBE"/>
    <w:rsid w:val="004A32FB"/>
    <w:rsid w:val="004D33B9"/>
    <w:rsid w:val="004D4566"/>
    <w:rsid w:val="004F12CD"/>
    <w:rsid w:val="00501F59"/>
    <w:rsid w:val="00531787"/>
    <w:rsid w:val="00535D2A"/>
    <w:rsid w:val="00546317"/>
    <w:rsid w:val="00562C3C"/>
    <w:rsid w:val="00563246"/>
    <w:rsid w:val="00565310"/>
    <w:rsid w:val="00594448"/>
    <w:rsid w:val="005B7AA5"/>
    <w:rsid w:val="005D00B6"/>
    <w:rsid w:val="005F190F"/>
    <w:rsid w:val="005F412D"/>
    <w:rsid w:val="005F6EC9"/>
    <w:rsid w:val="006040BC"/>
    <w:rsid w:val="006178FE"/>
    <w:rsid w:val="00620630"/>
    <w:rsid w:val="00661F55"/>
    <w:rsid w:val="0066650E"/>
    <w:rsid w:val="006706ED"/>
    <w:rsid w:val="00681063"/>
    <w:rsid w:val="0068550D"/>
    <w:rsid w:val="006C1677"/>
    <w:rsid w:val="006C51A9"/>
    <w:rsid w:val="006D17FD"/>
    <w:rsid w:val="006F4A09"/>
    <w:rsid w:val="007000E9"/>
    <w:rsid w:val="00720EE0"/>
    <w:rsid w:val="00747628"/>
    <w:rsid w:val="00783BCC"/>
    <w:rsid w:val="0079390C"/>
    <w:rsid w:val="007A3D61"/>
    <w:rsid w:val="007C2093"/>
    <w:rsid w:val="008011EE"/>
    <w:rsid w:val="0080746D"/>
    <w:rsid w:val="0080784F"/>
    <w:rsid w:val="008238CD"/>
    <w:rsid w:val="00831071"/>
    <w:rsid w:val="0086481E"/>
    <w:rsid w:val="008F1361"/>
    <w:rsid w:val="008F2BD8"/>
    <w:rsid w:val="00924FB3"/>
    <w:rsid w:val="00934480"/>
    <w:rsid w:val="00950534"/>
    <w:rsid w:val="00984621"/>
    <w:rsid w:val="0099360C"/>
    <w:rsid w:val="009B0E5C"/>
    <w:rsid w:val="009C3593"/>
    <w:rsid w:val="009E50A8"/>
    <w:rsid w:val="00A300A2"/>
    <w:rsid w:val="00A407E5"/>
    <w:rsid w:val="00A53AFA"/>
    <w:rsid w:val="00A73A7B"/>
    <w:rsid w:val="00A900E5"/>
    <w:rsid w:val="00AB19C7"/>
    <w:rsid w:val="00AD3AD5"/>
    <w:rsid w:val="00AE5E05"/>
    <w:rsid w:val="00AF5094"/>
    <w:rsid w:val="00B37563"/>
    <w:rsid w:val="00B503A5"/>
    <w:rsid w:val="00B56195"/>
    <w:rsid w:val="00B60148"/>
    <w:rsid w:val="00B63F33"/>
    <w:rsid w:val="00B76DC4"/>
    <w:rsid w:val="00BB0AAA"/>
    <w:rsid w:val="00BB0BBD"/>
    <w:rsid w:val="00BB73AA"/>
    <w:rsid w:val="00BE6140"/>
    <w:rsid w:val="00BF4BE9"/>
    <w:rsid w:val="00C250AF"/>
    <w:rsid w:val="00C31165"/>
    <w:rsid w:val="00C405F0"/>
    <w:rsid w:val="00C46FCE"/>
    <w:rsid w:val="00C54176"/>
    <w:rsid w:val="00C57F96"/>
    <w:rsid w:val="00CC1832"/>
    <w:rsid w:val="00CC5A91"/>
    <w:rsid w:val="00D1460B"/>
    <w:rsid w:val="00D34FBC"/>
    <w:rsid w:val="00D624B2"/>
    <w:rsid w:val="00DB66A9"/>
    <w:rsid w:val="00DE2426"/>
    <w:rsid w:val="00E10B86"/>
    <w:rsid w:val="00E24D6B"/>
    <w:rsid w:val="00E260DF"/>
    <w:rsid w:val="00E51C8B"/>
    <w:rsid w:val="00E60854"/>
    <w:rsid w:val="00E65A29"/>
    <w:rsid w:val="00E85DD2"/>
    <w:rsid w:val="00E94262"/>
    <w:rsid w:val="00EA2363"/>
    <w:rsid w:val="00ED2332"/>
    <w:rsid w:val="00EE0AC5"/>
    <w:rsid w:val="00EE33C3"/>
    <w:rsid w:val="00F12786"/>
    <w:rsid w:val="00F432F2"/>
    <w:rsid w:val="00F5490E"/>
    <w:rsid w:val="00F55898"/>
    <w:rsid w:val="00F60FF8"/>
    <w:rsid w:val="00F6260B"/>
    <w:rsid w:val="00F7341D"/>
    <w:rsid w:val="00F94ED2"/>
    <w:rsid w:val="00F979EA"/>
    <w:rsid w:val="00FB1209"/>
    <w:rsid w:val="00FB359B"/>
    <w:rsid w:val="00FB3B5D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627A"/>
  <w15:docId w15:val="{DD1141BB-5A90-4A1B-8DC4-508CD37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2C"/>
  </w:style>
  <w:style w:type="paragraph" w:styleId="BalloonText">
    <w:name w:val="Balloon Text"/>
    <w:basedOn w:val="Normal"/>
    <w:link w:val="BalloonTextChar"/>
    <w:uiPriority w:val="99"/>
    <w:semiHidden/>
    <w:unhideWhenUsed/>
    <w:rsid w:val="0041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5310"/>
    <w:rPr>
      <w:color w:val="0000FF"/>
      <w:u w:val="single"/>
    </w:rPr>
  </w:style>
  <w:style w:type="paragraph" w:styleId="NormalWeb">
    <w:name w:val="Normal (Web)"/>
    <w:basedOn w:val="Normal"/>
    <w:uiPriority w:val="99"/>
    <w:rsid w:val="00F432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italic">
    <w:name w:val="italic"/>
    <w:basedOn w:val="DefaultParagraphFont"/>
    <w:rsid w:val="00C405F0"/>
  </w:style>
  <w:style w:type="character" w:styleId="UnresolvedMention">
    <w:name w:val="Unresolved Mention"/>
    <w:basedOn w:val="DefaultParagraphFont"/>
    <w:uiPriority w:val="99"/>
    <w:semiHidden/>
    <w:unhideWhenUsed/>
    <w:rsid w:val="008F2B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6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rat.cinar@sabanciuni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Kaya</dc:creator>
  <cp:lastModifiedBy>mcinar</cp:lastModifiedBy>
  <cp:revision>23</cp:revision>
  <cp:lastPrinted>2020-12-17T09:05:00Z</cp:lastPrinted>
  <dcterms:created xsi:type="dcterms:W3CDTF">2020-10-02T06:10:00Z</dcterms:created>
  <dcterms:modified xsi:type="dcterms:W3CDTF">2021-11-19T12:18:00Z</dcterms:modified>
</cp:coreProperties>
</file>